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93" w:rsidRPr="00FB38EB" w:rsidRDefault="00FB773C" w:rsidP="00F50DA5">
      <w:r w:rsidRPr="00FB38EB">
        <w:rPr>
          <w:noProof/>
          <w:sz w:val="24"/>
          <w:szCs w:val="24"/>
        </w:rPr>
        <w:drawing>
          <wp:anchor distT="36576" distB="36576" distL="36576" distR="36576" simplePos="0" relativeHeight="251658240" behindDoc="0" locked="0" layoutInCell="1" allowOverlap="1">
            <wp:simplePos x="0" y="0"/>
            <wp:positionH relativeFrom="column">
              <wp:posOffset>4895850</wp:posOffset>
            </wp:positionH>
            <wp:positionV relativeFrom="paragraph">
              <wp:posOffset>9575800</wp:posOffset>
            </wp:positionV>
            <wp:extent cx="2315845" cy="597535"/>
            <wp:effectExtent l="19050" t="0" r="8255" b="0"/>
            <wp:wrapNone/>
            <wp:docPr id="8" name="Picture 2" descr="logo - black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black on white"/>
                    <pic:cNvPicPr>
                      <a:picLocks noChangeAspect="1" noChangeArrowheads="1"/>
                    </pic:cNvPicPr>
                  </pic:nvPicPr>
                  <pic:blipFill>
                    <a:blip r:embed="rId9" cstate="print"/>
                    <a:srcRect l="4265" t="14563" r="7584" b="7765"/>
                    <a:stretch>
                      <a:fillRect/>
                    </a:stretch>
                  </pic:blipFill>
                  <pic:spPr bwMode="auto">
                    <a:xfrm>
                      <a:off x="0" y="0"/>
                      <a:ext cx="2315845" cy="597535"/>
                    </a:xfrm>
                    <a:prstGeom prst="rect">
                      <a:avLst/>
                    </a:prstGeom>
                    <a:noFill/>
                    <a:ln w="9525" algn="in">
                      <a:noFill/>
                      <a:miter lim="800000"/>
                      <a:headEnd/>
                      <a:tailEnd/>
                    </a:ln>
                    <a:effectLst/>
                  </pic:spPr>
                </pic:pic>
              </a:graphicData>
            </a:graphic>
          </wp:anchor>
        </w:drawing>
      </w:r>
      <w:r w:rsidRPr="00FB38EB">
        <w:rPr>
          <w:rFonts w:eastAsia="Times New Roman" w:cs="Times New Roman"/>
          <w:snapToGrid w:val="0"/>
          <w:color w:val="000000"/>
          <w:w w:val="0"/>
          <w:sz w:val="0"/>
          <w:szCs w:val="0"/>
          <w:u w:color="000000"/>
          <w:bdr w:val="none" w:sz="0" w:space="0" w:color="000000"/>
          <w:shd w:val="clear" w:color="000000" w:fill="000000"/>
        </w:rPr>
        <w:t xml:space="preserve"> </w:t>
      </w:r>
      <w:r w:rsidR="00503793" w:rsidRPr="00FB38EB">
        <w:t>Dear Horticulturist,</w:t>
      </w:r>
    </w:p>
    <w:p w:rsidR="00824AC2" w:rsidRPr="00F50DA5" w:rsidRDefault="00824AC2" w:rsidP="00F50DA5">
      <w:r w:rsidRPr="00F50DA5">
        <w:t>You may already be aware that o</w:t>
      </w:r>
      <w:r w:rsidR="0092165C" w:rsidRPr="00F50DA5">
        <w:t xml:space="preserve">ne of the primary threats to </w:t>
      </w:r>
      <w:r w:rsidR="00AD7FCF">
        <w:t>our</w:t>
      </w:r>
      <w:r w:rsidR="0092165C" w:rsidRPr="00F50DA5">
        <w:t xml:space="preserve"> native plants and habitats is from </w:t>
      </w:r>
      <w:r w:rsidRPr="00F50DA5">
        <w:t>invasive species.</w:t>
      </w:r>
      <w:r w:rsidR="00BD5565">
        <w:t xml:space="preserve"> </w:t>
      </w:r>
      <w:r w:rsidRPr="00F50DA5">
        <w:t>M</w:t>
      </w:r>
      <w:r w:rsidR="00BD5565">
        <w:t xml:space="preserve">any of these invasive </w:t>
      </w:r>
      <w:r w:rsidRPr="00F50DA5">
        <w:t>species were</w:t>
      </w:r>
      <w:r w:rsidR="0092165C" w:rsidRPr="00F50DA5">
        <w:t xml:space="preserve"> introduced into gardens and parks over the last couple of centuries and have subsequently escaped “over the garden wall” into our countryside.</w:t>
      </w:r>
      <w:r w:rsidR="005B7505" w:rsidRPr="00F50DA5">
        <w:t xml:space="preserve"> Some </w:t>
      </w:r>
      <w:proofErr w:type="gramStart"/>
      <w:r w:rsidR="005B7505" w:rsidRPr="00F50DA5">
        <w:t>well</w:t>
      </w:r>
      <w:r w:rsidRPr="00F50DA5">
        <w:t xml:space="preserve"> </w:t>
      </w:r>
      <w:r w:rsidR="005B7505" w:rsidRPr="00F50DA5">
        <w:t>known</w:t>
      </w:r>
      <w:proofErr w:type="gramEnd"/>
      <w:r w:rsidR="005B7505" w:rsidRPr="00F50DA5">
        <w:t xml:space="preserve"> examples include giant hogweed (</w:t>
      </w:r>
      <w:r w:rsidR="005B7505" w:rsidRPr="00A8207B">
        <w:rPr>
          <w:i/>
        </w:rPr>
        <w:t xml:space="preserve">Heracleum </w:t>
      </w:r>
      <w:proofErr w:type="spellStart"/>
      <w:r w:rsidR="005B7505" w:rsidRPr="00A8207B">
        <w:rPr>
          <w:i/>
        </w:rPr>
        <w:t>mantegazzianum</w:t>
      </w:r>
      <w:proofErr w:type="spellEnd"/>
      <w:r w:rsidR="005B7505" w:rsidRPr="00F50DA5">
        <w:t>)</w:t>
      </w:r>
      <w:r w:rsidR="00866411" w:rsidRPr="00F50DA5">
        <w:t xml:space="preserve">, </w:t>
      </w:r>
      <w:r w:rsidR="005B7505" w:rsidRPr="00F50DA5">
        <w:t>Japanese knotweed (</w:t>
      </w:r>
      <w:proofErr w:type="spellStart"/>
      <w:r w:rsidR="005B7505" w:rsidRPr="00A8207B">
        <w:rPr>
          <w:i/>
        </w:rPr>
        <w:t>Fallopia</w:t>
      </w:r>
      <w:proofErr w:type="spellEnd"/>
      <w:r w:rsidR="005B7505" w:rsidRPr="00A8207B">
        <w:rPr>
          <w:i/>
        </w:rPr>
        <w:t xml:space="preserve"> japonica</w:t>
      </w:r>
      <w:r w:rsidR="005B7505" w:rsidRPr="00F50DA5">
        <w:t>)</w:t>
      </w:r>
      <w:r w:rsidR="00866411" w:rsidRPr="00F50DA5">
        <w:t xml:space="preserve"> and the floating pennywort (</w:t>
      </w:r>
      <w:proofErr w:type="spellStart"/>
      <w:r w:rsidR="00866411" w:rsidRPr="00A8207B">
        <w:rPr>
          <w:i/>
        </w:rPr>
        <w:t>Hydrocotyle</w:t>
      </w:r>
      <w:proofErr w:type="spellEnd"/>
      <w:r w:rsidR="00866411" w:rsidRPr="00A8207B">
        <w:rPr>
          <w:i/>
        </w:rPr>
        <w:t xml:space="preserve"> ranunculoides</w:t>
      </w:r>
      <w:r w:rsidR="00866411" w:rsidRPr="00F50DA5">
        <w:t>).</w:t>
      </w:r>
      <w:r w:rsidRPr="00F50DA5">
        <w:t xml:space="preserve"> </w:t>
      </w:r>
    </w:p>
    <w:p w:rsidR="00F50DA5" w:rsidRPr="00F50DA5" w:rsidRDefault="00824AC2" w:rsidP="00F50DA5">
      <w:r w:rsidRPr="00F50DA5">
        <w:t>Invasive species are estimated to cost the European economy in excess of €12 Billion per annum.</w:t>
      </w:r>
      <w:r w:rsidR="00FE04E5">
        <w:t xml:space="preserve"> </w:t>
      </w:r>
      <w:r w:rsidRPr="00F50DA5">
        <w:t xml:space="preserve">The problems caused by invasive species are steadily getting worse as movement of people and goods increase. </w:t>
      </w:r>
    </w:p>
    <w:p w:rsidR="00A8207B" w:rsidRDefault="005B7505" w:rsidP="00F50DA5">
      <w:r w:rsidRPr="00F50DA5">
        <w:t xml:space="preserve">To </w:t>
      </w:r>
      <w:r w:rsidR="00F50DA5" w:rsidRPr="00F50DA5">
        <w:t xml:space="preserve">help </w:t>
      </w:r>
      <w:r w:rsidR="00130474">
        <w:t>stop</w:t>
      </w:r>
      <w:r w:rsidRPr="00F50DA5">
        <w:t xml:space="preserve"> the spread of </w:t>
      </w:r>
      <w:r w:rsidR="00BD5565">
        <w:t xml:space="preserve">invasive </w:t>
      </w:r>
      <w:r w:rsidRPr="00F50DA5">
        <w:t>species associated</w:t>
      </w:r>
      <w:r w:rsidR="00866411" w:rsidRPr="00F50DA5">
        <w:t xml:space="preserve"> with horticultural activities</w:t>
      </w:r>
      <w:r w:rsidR="00F50DA5" w:rsidRPr="00F50DA5">
        <w:t>,</w:t>
      </w:r>
      <w:r w:rsidR="00866411" w:rsidRPr="00F50DA5">
        <w:t xml:space="preserve"> </w:t>
      </w:r>
      <w:r w:rsidR="00503793" w:rsidRPr="00F50DA5">
        <w:t>a Code of Good Practice</w:t>
      </w:r>
      <w:r w:rsidR="00866411" w:rsidRPr="00F50DA5">
        <w:t xml:space="preserve"> was developed by</w:t>
      </w:r>
      <w:r w:rsidR="00A8207B">
        <w:t xml:space="preserve"> </w:t>
      </w:r>
      <w:r w:rsidR="00A8207B" w:rsidRPr="00F50DA5">
        <w:t>working</w:t>
      </w:r>
      <w:r w:rsidR="00866411" w:rsidRPr="00F50DA5">
        <w:t xml:space="preserve"> </w:t>
      </w:r>
      <w:r w:rsidR="00A8207B">
        <w:t xml:space="preserve">in partnership </w:t>
      </w:r>
      <w:r w:rsidR="00866411" w:rsidRPr="00F50DA5">
        <w:t>with the industry</w:t>
      </w:r>
      <w:r w:rsidR="00503793" w:rsidRPr="00F50DA5">
        <w:t>.</w:t>
      </w:r>
      <w:r w:rsidR="00130474">
        <w:t xml:space="preserve"> This Code was published in 2008 and </w:t>
      </w:r>
      <w:r w:rsidR="00503793" w:rsidRPr="00F50DA5">
        <w:t xml:space="preserve">promoted voluntary measures aimed at reducing and limiting the spread of invasive species known to be associated with horticulture. </w:t>
      </w:r>
    </w:p>
    <w:p w:rsidR="00A8207B" w:rsidRDefault="005B7505" w:rsidP="00F50DA5">
      <w:r w:rsidRPr="00F50DA5">
        <w:t>S</w:t>
      </w:r>
      <w:r w:rsidR="00571D1E">
        <w:t>ince the time of producing the C</w:t>
      </w:r>
      <w:r w:rsidRPr="00F50DA5">
        <w:t>ode we have seen developments in</w:t>
      </w:r>
      <w:r w:rsidR="00A8207B">
        <w:t xml:space="preserve"> Ireland</w:t>
      </w:r>
      <w:r w:rsidR="00FB773C">
        <w:t>, Northern Ireland</w:t>
      </w:r>
      <w:r w:rsidR="00A8207B">
        <w:t xml:space="preserve"> and at an EU level which</w:t>
      </w:r>
      <w:r w:rsidR="00FB773C">
        <w:t xml:space="preserve"> have a bearing</w:t>
      </w:r>
      <w:r w:rsidRPr="00F50DA5">
        <w:t xml:space="preserve"> on the industry and how this </w:t>
      </w:r>
      <w:r w:rsidR="004C620E">
        <w:t>C</w:t>
      </w:r>
      <w:r w:rsidRPr="00F50DA5">
        <w:t>ode.</w:t>
      </w:r>
      <w:r w:rsidR="00FB773C">
        <w:t xml:space="preserve"> For example, l</w:t>
      </w:r>
      <w:r w:rsidR="00130474">
        <w:t>egislation in Ireland and Northern Ireland is currently under review</w:t>
      </w:r>
      <w:r w:rsidR="00FB773C">
        <w:t xml:space="preserve"> which may prohibit the sale of some invasive species</w:t>
      </w:r>
      <w:r w:rsidR="00571D1E">
        <w:t>.</w:t>
      </w:r>
      <w:r w:rsidR="00130474">
        <w:t xml:space="preserve"> </w:t>
      </w:r>
      <w:r w:rsidR="00571D1E">
        <w:t>T</w:t>
      </w:r>
      <w:r w:rsidR="00130474">
        <w:t>he European Commission is expected to produce an EU wide invasive spec</w:t>
      </w:r>
      <w:r w:rsidR="00571D1E">
        <w:t xml:space="preserve">ies strategy. The EU </w:t>
      </w:r>
      <w:r w:rsidR="006A4DA9">
        <w:t>has</w:t>
      </w:r>
      <w:r w:rsidR="00571D1E">
        <w:t xml:space="preserve"> also</w:t>
      </w:r>
      <w:r w:rsidR="006A4DA9">
        <w:t xml:space="preserve"> </w:t>
      </w:r>
      <w:r w:rsidR="004C620E">
        <w:t>developed</w:t>
      </w:r>
      <w:r w:rsidR="00571D1E">
        <w:t xml:space="preserve"> a</w:t>
      </w:r>
      <w:r w:rsidR="00130474">
        <w:t xml:space="preserve"> </w:t>
      </w:r>
      <w:r w:rsidR="00571D1E">
        <w:t>c</w:t>
      </w:r>
      <w:r w:rsidR="00130474">
        <w:t>ode</w:t>
      </w:r>
      <w:r w:rsidR="00571D1E">
        <w:t xml:space="preserve"> of conduct on horticulture and invasive alien plants.</w:t>
      </w:r>
      <w:r w:rsidR="00130474">
        <w:t xml:space="preserve"> The C</w:t>
      </w:r>
      <w:r w:rsidR="00A8207B">
        <w:t xml:space="preserve">ode </w:t>
      </w:r>
      <w:r w:rsidR="00130474">
        <w:t>developed for the horticulture trade in Ireland and</w:t>
      </w:r>
      <w:r w:rsidR="00A8207B">
        <w:t xml:space="preserve"> </w:t>
      </w:r>
      <w:r w:rsidR="00130474">
        <w:t xml:space="preserve">Northern Ireland warrants </w:t>
      </w:r>
      <w:r w:rsidR="00A8207B">
        <w:t xml:space="preserve">review. </w:t>
      </w:r>
    </w:p>
    <w:p w:rsidR="00476BFC" w:rsidRDefault="00476BFC" w:rsidP="00476BFC">
      <w:pPr>
        <w:jc w:val="center"/>
      </w:pPr>
      <w:proofErr w:type="spellStart"/>
      <w:proofErr w:type="gramStart"/>
      <w:r>
        <w:rPr>
          <w:b/>
          <w:bCs/>
          <w:color w:val="000000"/>
          <w:sz w:val="20"/>
          <w:szCs w:val="20"/>
        </w:rPr>
        <w:t>oooOOOooo</w:t>
      </w:r>
      <w:proofErr w:type="spellEnd"/>
      <w:proofErr w:type="gramEnd"/>
    </w:p>
    <w:p w:rsidR="00824AC2" w:rsidRPr="00FB38EB" w:rsidRDefault="00FB38EB" w:rsidP="00F50DA5">
      <w:pPr>
        <w:rPr>
          <w:b/>
          <w:i/>
        </w:rPr>
      </w:pPr>
      <w:r w:rsidRPr="00FB38EB">
        <w:rPr>
          <w:b/>
          <w:i/>
        </w:rPr>
        <w:t>Background</w:t>
      </w:r>
      <w:r w:rsidR="00476BFC">
        <w:rPr>
          <w:b/>
          <w:i/>
        </w:rPr>
        <w:t>:</w:t>
      </w:r>
    </w:p>
    <w:p w:rsidR="006A4DA9" w:rsidRPr="006A4DA9" w:rsidRDefault="00824AC2" w:rsidP="00F50DA5">
      <w:r w:rsidRPr="00F50DA5">
        <w:t>Most</w:t>
      </w:r>
      <w:r w:rsidR="00571D1E">
        <w:t xml:space="preserve"> introductions associated with</w:t>
      </w:r>
      <w:r w:rsidRPr="00F50DA5">
        <w:t xml:space="preserve"> horticulture </w:t>
      </w:r>
      <w:r w:rsidR="00F50DA5">
        <w:t xml:space="preserve">have been beneficial </w:t>
      </w:r>
      <w:r w:rsidRPr="00F50DA5">
        <w:t>and have not caused either environmental or economic problems. However, the small percentage</w:t>
      </w:r>
      <w:r w:rsidR="004C620E">
        <w:t>s</w:t>
      </w:r>
      <w:r w:rsidRPr="00F50DA5">
        <w:t xml:space="preserve"> of introductions that become invasive require management. </w:t>
      </w:r>
      <w:r w:rsidR="006A4DA9">
        <w:t>The horticultural industry has a key role to play in managing and preventing the spread of invasive species, protecting th</w:t>
      </w:r>
      <w:r w:rsidR="00571D1E">
        <w:t>e environment and protecting your</w:t>
      </w:r>
      <w:r w:rsidR="006A4DA9">
        <w:t xml:space="preserve"> industry.</w:t>
      </w:r>
    </w:p>
    <w:p w:rsidR="00F50DA5" w:rsidRPr="00FB38EB" w:rsidRDefault="00F50DA5" w:rsidP="00F50DA5">
      <w:pPr>
        <w:rPr>
          <w:b/>
          <w:i/>
        </w:rPr>
      </w:pPr>
      <w:r w:rsidRPr="00FB38EB">
        <w:rPr>
          <w:b/>
          <w:i/>
        </w:rPr>
        <w:t>Example measures called for in the</w:t>
      </w:r>
      <w:r w:rsidR="00AD7FCF">
        <w:rPr>
          <w:b/>
          <w:i/>
        </w:rPr>
        <w:t xml:space="preserve"> 2008</w:t>
      </w:r>
      <w:r w:rsidRPr="00FB38EB">
        <w:rPr>
          <w:b/>
          <w:i/>
        </w:rPr>
        <w:t xml:space="preserve"> </w:t>
      </w:r>
      <w:r w:rsidR="00A8207B" w:rsidRPr="00FB38EB">
        <w:rPr>
          <w:b/>
          <w:i/>
        </w:rPr>
        <w:t>C</w:t>
      </w:r>
      <w:r w:rsidRPr="00FB38EB">
        <w:rPr>
          <w:b/>
          <w:i/>
        </w:rPr>
        <w:t>ode</w:t>
      </w:r>
      <w:r w:rsidR="00476BFC">
        <w:rPr>
          <w:b/>
          <w:i/>
        </w:rPr>
        <w:t>:</w:t>
      </w:r>
    </w:p>
    <w:p w:rsidR="00A8207B" w:rsidRDefault="00A8207B" w:rsidP="00F50DA5">
      <w:r>
        <w:t>The</w:t>
      </w:r>
      <w:r w:rsidR="00AD7FCF">
        <w:t xml:space="preserve"> previous</w:t>
      </w:r>
      <w:r>
        <w:t xml:space="preserve"> C</w:t>
      </w:r>
      <w:r w:rsidR="00F50DA5" w:rsidRPr="00F50DA5">
        <w:t>ode</w:t>
      </w:r>
      <w:r w:rsidR="00AD7FCF">
        <w:t xml:space="preserve"> aimed</w:t>
      </w:r>
      <w:r>
        <w:t xml:space="preserve"> to promote an</w:t>
      </w:r>
      <w:r w:rsidR="006A4DA9">
        <w:t xml:space="preserve"> increased knowledge of invasive</w:t>
      </w:r>
      <w:r w:rsidR="00F50DA5" w:rsidRPr="00F50DA5">
        <w:t xml:space="preserve"> species </w:t>
      </w:r>
      <w:r w:rsidR="00F50DA5">
        <w:t xml:space="preserve">and any potential </w:t>
      </w:r>
      <w:r w:rsidR="006A4DA9">
        <w:t>impacts</w:t>
      </w:r>
      <w:r w:rsidR="00F50DA5">
        <w:t xml:space="preserve"> associated with the</w:t>
      </w:r>
      <w:r w:rsidR="006A4DA9">
        <w:t xml:space="preserve"> most damaging and costly</w:t>
      </w:r>
      <w:r w:rsidR="00F50DA5">
        <w:t xml:space="preserve"> species. The industry </w:t>
      </w:r>
      <w:r w:rsidR="00AD7FCF">
        <w:t>wa</w:t>
      </w:r>
      <w:r w:rsidR="00F50DA5">
        <w:t>s encouraged to engage with end users and promote good practice in the care of plants</w:t>
      </w:r>
      <w:r w:rsidR="006A4DA9">
        <w:t xml:space="preserve"> to prevent them from becoming invasive</w:t>
      </w:r>
      <w:r w:rsidR="00AD7FCF">
        <w:t>. Industry was</w:t>
      </w:r>
      <w:r w:rsidR="00F50DA5">
        <w:t xml:space="preserve"> </w:t>
      </w:r>
      <w:r w:rsidR="006A4DA9">
        <w:t>encourage</w:t>
      </w:r>
      <w:r w:rsidR="00AD7FCF">
        <w:t xml:space="preserve">d to promote </w:t>
      </w:r>
      <w:r w:rsidR="006A4DA9">
        <w:t>the use of</w:t>
      </w:r>
      <w:r w:rsidR="00F50DA5">
        <w:t xml:space="preserve"> non-invasive</w:t>
      </w:r>
      <w:r w:rsidR="00AD7FCF">
        <w:t xml:space="preserve"> </w:t>
      </w:r>
      <w:r w:rsidR="00F50DA5">
        <w:t xml:space="preserve">species </w:t>
      </w:r>
      <w:r w:rsidR="00AD7FCF">
        <w:t>in</w:t>
      </w:r>
      <w:r w:rsidR="00F50DA5">
        <w:t xml:space="preserve"> gardens</w:t>
      </w:r>
      <w:r w:rsidR="00AD7FCF">
        <w:t xml:space="preserve"> and public demesnes</w:t>
      </w:r>
      <w:r w:rsidR="00F50DA5">
        <w:t xml:space="preserve">. The </w:t>
      </w:r>
      <w:r w:rsidR="00AD7FCF">
        <w:t>Code also aim</w:t>
      </w:r>
      <w:r w:rsidR="004C620E">
        <w:t>ed</w:t>
      </w:r>
      <w:r w:rsidR="00F50DA5">
        <w:t xml:space="preserve"> t</w:t>
      </w:r>
      <w:r>
        <w:t>o promote adoption of</w:t>
      </w:r>
      <w:r w:rsidR="00F50DA5">
        <w:t xml:space="preserve"> measures </w:t>
      </w:r>
      <w:r>
        <w:t>to prevent</w:t>
      </w:r>
      <w:r w:rsidR="00F50DA5">
        <w:t xml:space="preserve"> the accidental spread of </w:t>
      </w:r>
      <w:r>
        <w:t>hitch-hiking pests on plants and in soil</w:t>
      </w:r>
      <w:r w:rsidR="00AD7FCF">
        <w:t xml:space="preserve">. </w:t>
      </w:r>
    </w:p>
    <w:p w:rsidR="00476BFC" w:rsidRDefault="00476BFC" w:rsidP="00F50DA5">
      <w:pPr>
        <w:rPr>
          <w:b/>
          <w:i/>
        </w:rPr>
      </w:pPr>
    </w:p>
    <w:p w:rsidR="00824AC2" w:rsidRPr="00FB38EB" w:rsidRDefault="00F50DA5" w:rsidP="00F50DA5">
      <w:pPr>
        <w:rPr>
          <w:b/>
          <w:i/>
        </w:rPr>
      </w:pPr>
      <w:r w:rsidRPr="00FB38EB">
        <w:rPr>
          <w:b/>
          <w:i/>
        </w:rPr>
        <w:lastRenderedPageBreak/>
        <w:t>What the</w:t>
      </w:r>
      <w:r w:rsidR="00476BFC">
        <w:rPr>
          <w:b/>
          <w:i/>
        </w:rPr>
        <w:t xml:space="preserve"> </w:t>
      </w:r>
      <w:r w:rsidR="00D47385" w:rsidRPr="00FB38EB">
        <w:rPr>
          <w:b/>
          <w:i/>
        </w:rPr>
        <w:t>C</w:t>
      </w:r>
      <w:r w:rsidR="00476BFC">
        <w:rPr>
          <w:b/>
          <w:i/>
        </w:rPr>
        <w:t>ode does not</w:t>
      </w:r>
      <w:r w:rsidR="00AD7FCF">
        <w:rPr>
          <w:b/>
          <w:i/>
        </w:rPr>
        <w:t xml:space="preserve"> and will not do</w:t>
      </w:r>
      <w:r w:rsidR="00476BFC">
        <w:rPr>
          <w:b/>
          <w:i/>
        </w:rPr>
        <w:t>:</w:t>
      </w:r>
    </w:p>
    <w:p w:rsidR="00F50DA5" w:rsidRPr="00F50DA5" w:rsidRDefault="00F50DA5" w:rsidP="00F50DA5">
      <w:r w:rsidRPr="00F50DA5">
        <w:t xml:space="preserve">It is </w:t>
      </w:r>
      <w:proofErr w:type="spellStart"/>
      <w:r w:rsidRPr="00F50DA5">
        <w:t>recogni</w:t>
      </w:r>
      <w:r w:rsidR="00FE04E5">
        <w:t>s</w:t>
      </w:r>
      <w:r w:rsidRPr="00F50DA5">
        <w:t>ed</w:t>
      </w:r>
      <w:proofErr w:type="spellEnd"/>
      <w:r w:rsidRPr="00F50DA5">
        <w:t xml:space="preserve"> that many non-native plants do not become invasive nor cause problems. Indeed, the horticulture industry would not be as successful, and the private and public gardens so beautiful and varied, in </w:t>
      </w:r>
      <w:r w:rsidR="00A8207B">
        <w:t xml:space="preserve">Ireland and Northern Ireland </w:t>
      </w:r>
      <w:r w:rsidRPr="00F50DA5">
        <w:t>without the non-native plants that are imported and cultivated. This Code does not seek to stop trade in these plants. However, by setting out good practice for all those involved in horticulture it does seek to prevent the further s</w:t>
      </w:r>
      <w:r w:rsidR="004C620E">
        <w:t>pread of invasive species</w:t>
      </w:r>
      <w:r w:rsidRPr="00F50DA5">
        <w:t xml:space="preserve"> into our landscapes and natural habitats, where they become a danger to the environment and costly to control</w:t>
      </w:r>
      <w:r w:rsidR="00AD7FCF">
        <w:t>.</w:t>
      </w:r>
    </w:p>
    <w:p w:rsidR="0092165C" w:rsidRPr="00FB38EB" w:rsidRDefault="0092165C" w:rsidP="00F50DA5">
      <w:pPr>
        <w:rPr>
          <w:b/>
          <w:i/>
        </w:rPr>
      </w:pPr>
      <w:r w:rsidRPr="00FB38EB">
        <w:rPr>
          <w:b/>
          <w:i/>
        </w:rPr>
        <w:t>Status of the</w:t>
      </w:r>
      <w:r w:rsidR="00A8207B" w:rsidRPr="00FB38EB">
        <w:rPr>
          <w:b/>
          <w:i/>
        </w:rPr>
        <w:t xml:space="preserve"> updated</w:t>
      </w:r>
      <w:r w:rsidRPr="00FB38EB">
        <w:rPr>
          <w:b/>
          <w:i/>
        </w:rPr>
        <w:t xml:space="preserve"> </w:t>
      </w:r>
      <w:r w:rsidR="00D47385" w:rsidRPr="00FB38EB">
        <w:rPr>
          <w:b/>
          <w:i/>
        </w:rPr>
        <w:t>C</w:t>
      </w:r>
      <w:r w:rsidRPr="00FB38EB">
        <w:rPr>
          <w:b/>
          <w:i/>
        </w:rPr>
        <w:t>ode</w:t>
      </w:r>
      <w:r w:rsidR="00476BFC">
        <w:rPr>
          <w:b/>
          <w:i/>
        </w:rPr>
        <w:t>:</w:t>
      </w:r>
    </w:p>
    <w:p w:rsidR="0092165C" w:rsidRPr="00F50DA5" w:rsidRDefault="00866411" w:rsidP="00F50DA5">
      <w:r w:rsidRPr="00F50DA5">
        <w:t>The Code will remain</w:t>
      </w:r>
      <w:r w:rsidR="0092165C" w:rsidRPr="00F50DA5">
        <w:t xml:space="preserve"> voluntary.</w:t>
      </w:r>
      <w:r w:rsidRPr="00F50DA5">
        <w:t xml:space="preserve"> As with the previous Code,</w:t>
      </w:r>
      <w:r w:rsidR="0092165C" w:rsidRPr="00F50DA5">
        <w:t xml:space="preserve"> </w:t>
      </w:r>
      <w:r w:rsidRPr="00F50DA5">
        <w:t>i</w:t>
      </w:r>
      <w:r w:rsidR="0092165C" w:rsidRPr="00F50DA5">
        <w:t xml:space="preserve">t </w:t>
      </w:r>
      <w:r w:rsidRPr="00F50DA5">
        <w:t xml:space="preserve">will aim </w:t>
      </w:r>
      <w:r w:rsidR="0092165C" w:rsidRPr="00F50DA5">
        <w:t xml:space="preserve">to promote a standard of reasonable </w:t>
      </w:r>
      <w:proofErr w:type="spellStart"/>
      <w:r w:rsidR="0092165C" w:rsidRPr="00F50DA5">
        <w:t>behaviour</w:t>
      </w:r>
      <w:proofErr w:type="spellEnd"/>
      <w:r w:rsidR="0092165C" w:rsidRPr="00F50DA5">
        <w:t xml:space="preserve"> that, if followed carefully, will help ensure compliance with legislation and prevent the spread of invasive </w:t>
      </w:r>
      <w:r w:rsidRPr="00F50DA5">
        <w:t>s</w:t>
      </w:r>
      <w:r w:rsidR="0092165C" w:rsidRPr="00F50DA5">
        <w:t>pecies in</w:t>
      </w:r>
      <w:r w:rsidRPr="00F50DA5">
        <w:t xml:space="preserve"> Ireland and Northern Ireland</w:t>
      </w:r>
      <w:r w:rsidR="0092165C" w:rsidRPr="00F50DA5">
        <w:t>.</w:t>
      </w:r>
    </w:p>
    <w:p w:rsidR="0092165C" w:rsidRPr="00FB38EB" w:rsidRDefault="00FB38EB" w:rsidP="00F50DA5">
      <w:pPr>
        <w:rPr>
          <w:b/>
          <w:i/>
        </w:rPr>
      </w:pPr>
      <w:r>
        <w:rPr>
          <w:b/>
          <w:i/>
        </w:rPr>
        <w:t>Overview of the u</w:t>
      </w:r>
      <w:r w:rsidR="00D47385" w:rsidRPr="00FB38EB">
        <w:rPr>
          <w:b/>
          <w:i/>
        </w:rPr>
        <w:t xml:space="preserve">pdate </w:t>
      </w:r>
      <w:r>
        <w:rPr>
          <w:b/>
          <w:i/>
        </w:rPr>
        <w:t>p</w:t>
      </w:r>
      <w:r w:rsidR="00D47385" w:rsidRPr="00FB38EB">
        <w:rPr>
          <w:b/>
          <w:i/>
        </w:rPr>
        <w:t>rocess</w:t>
      </w:r>
      <w:r w:rsidR="00476BFC">
        <w:rPr>
          <w:b/>
          <w:i/>
        </w:rPr>
        <w:t>:</w:t>
      </w:r>
    </w:p>
    <w:p w:rsidR="00FB38EB" w:rsidRDefault="00A8207B" w:rsidP="00F50DA5">
      <w:r w:rsidRPr="00D47385">
        <w:t>The updated code of practice will be developed by working with the horticultural ind</w:t>
      </w:r>
      <w:r w:rsidR="00FB773C">
        <w:t xml:space="preserve">ustry. A consultation process will be undertaken giving industry the opportunity to discuss the Code and raise concerns. The consultation will also aim to identify how best to embed the revised Code.  </w:t>
      </w:r>
    </w:p>
    <w:p w:rsidR="00476BFC" w:rsidRPr="00476BFC" w:rsidRDefault="00476BFC" w:rsidP="00F50DA5">
      <w:pPr>
        <w:rPr>
          <w:b/>
          <w:i/>
        </w:rPr>
      </w:pPr>
      <w:r w:rsidRPr="00476BFC">
        <w:rPr>
          <w:b/>
          <w:i/>
        </w:rPr>
        <w:t>Contacts</w:t>
      </w:r>
      <w:r>
        <w:rPr>
          <w:b/>
          <w:i/>
        </w:rPr>
        <w:t>:</w:t>
      </w:r>
    </w:p>
    <w:p w:rsidR="00AD7FCF" w:rsidRDefault="00D47385" w:rsidP="00AD7FCF">
      <w:r>
        <w:t>More information will be made available over the coming weeks and months but should you have any questions o</w:t>
      </w:r>
      <w:r w:rsidRPr="00D47385">
        <w:t>n this Code</w:t>
      </w:r>
      <w:r>
        <w:t xml:space="preserve"> or the w</w:t>
      </w:r>
      <w:r w:rsidR="00FB38EB">
        <w:t>ork of Invasive Species Ireland</w:t>
      </w:r>
      <w:r w:rsidR="00AD7FCF">
        <w:t xml:space="preserve">, you can contact us on one of the following: </w:t>
      </w:r>
    </w:p>
    <w:p w:rsidR="00AD7FCF" w:rsidRDefault="00187F3D" w:rsidP="00AD7FCF">
      <w:pPr>
        <w:pStyle w:val="ListParagraph"/>
        <w:numPr>
          <w:ilvl w:val="0"/>
          <w:numId w:val="1"/>
        </w:numPr>
      </w:pPr>
      <w:hyperlink r:id="rId10" w:history="1">
        <w:r w:rsidR="00D47385" w:rsidRPr="00D47385">
          <w:rPr>
            <w:rStyle w:val="Hyperlink"/>
          </w:rPr>
          <w:t>www.invasivespeciesireland.com</w:t>
        </w:r>
      </w:hyperlink>
      <w:r w:rsidR="00AD7FCF">
        <w:t>.</w:t>
      </w:r>
    </w:p>
    <w:p w:rsidR="00FE04E5" w:rsidRPr="00D47385" w:rsidRDefault="00AD7FCF" w:rsidP="00AD7FCF">
      <w:pPr>
        <w:pStyle w:val="ListParagraph"/>
        <w:numPr>
          <w:ilvl w:val="0"/>
          <w:numId w:val="1"/>
        </w:numPr>
      </w:pPr>
      <w:r>
        <w:t>C</w:t>
      </w:r>
      <w:r w:rsidR="00D47385" w:rsidRPr="00D47385">
        <w:t xml:space="preserve">ontact John Kelly directly on </w:t>
      </w:r>
      <w:hyperlink r:id="rId11" w:history="1">
        <w:r w:rsidR="00D47385" w:rsidRPr="00D47385">
          <w:rPr>
            <w:rStyle w:val="Hyperlink"/>
          </w:rPr>
          <w:t>john@invasivespeciesireland.com</w:t>
        </w:r>
      </w:hyperlink>
      <w:r>
        <w:t xml:space="preserve"> </w:t>
      </w:r>
      <w:r w:rsidR="00D47385" w:rsidRPr="00D47385">
        <w:t>or 048</w:t>
      </w:r>
      <w:r w:rsidR="00D47385" w:rsidRPr="00AD7FCF">
        <w:rPr>
          <w:rFonts w:eastAsia="Times New Roman" w:cs="Arial"/>
          <w:noProof/>
          <w:lang w:val="en-GB"/>
        </w:rPr>
        <w:t>90 31 6987.</w:t>
      </w:r>
      <w:r w:rsidR="00D47385" w:rsidRPr="00D47385">
        <w:t xml:space="preserve"> </w:t>
      </w:r>
      <w:r w:rsidR="00D47385">
        <w:t>F</w:t>
      </w:r>
      <w:r w:rsidR="00D47385" w:rsidRPr="00D47385">
        <w:t xml:space="preserve">rom Northern Ireland, please dial </w:t>
      </w:r>
      <w:r w:rsidR="00FB38EB">
        <w:t>0</w:t>
      </w:r>
      <w:r w:rsidR="00D47385" w:rsidRPr="00AD7FCF">
        <w:rPr>
          <w:rFonts w:eastAsia="Times New Roman" w:cs="Arial"/>
          <w:noProof/>
          <w:lang w:val="en-GB"/>
        </w:rPr>
        <w:t>2890 31 6987</w:t>
      </w:r>
      <w:r w:rsidR="00D47385">
        <w:t>.</w:t>
      </w:r>
    </w:p>
    <w:p w:rsidR="00476BFC" w:rsidRDefault="00476BFC" w:rsidP="00476BFC">
      <w:pPr>
        <w:jc w:val="center"/>
      </w:pPr>
      <w:proofErr w:type="spellStart"/>
      <w:proofErr w:type="gramStart"/>
      <w:r w:rsidRPr="00476BFC">
        <w:rPr>
          <w:b/>
          <w:bCs/>
          <w:color w:val="000000"/>
          <w:sz w:val="20"/>
          <w:szCs w:val="20"/>
        </w:rPr>
        <w:t>oooOOOooo</w:t>
      </w:r>
      <w:proofErr w:type="spellEnd"/>
      <w:proofErr w:type="gramEnd"/>
    </w:p>
    <w:p w:rsidR="00FB773C" w:rsidRDefault="00FB773C" w:rsidP="00F50DA5">
      <w:r>
        <w:t xml:space="preserve">We look forward to working with you to better protect our </w:t>
      </w:r>
      <w:r w:rsidR="00AD7FCF" w:rsidRPr="00F50DA5">
        <w:t>native plants and habitats</w:t>
      </w:r>
      <w:r w:rsidR="00AD7FCF">
        <w:t xml:space="preserve"> while ensuring the horticulture</w:t>
      </w:r>
      <w:r>
        <w:t xml:space="preserve"> industry remains a thriving and vibrant part of the economies of Ireland and Northern Ireland.</w:t>
      </w:r>
    </w:p>
    <w:p w:rsidR="00503793" w:rsidRPr="00F50DA5" w:rsidRDefault="00503793" w:rsidP="00F50DA5">
      <w:r w:rsidRPr="00F50DA5">
        <w:t>Yours sincerely,</w:t>
      </w:r>
    </w:p>
    <w:p w:rsidR="00D47385" w:rsidRPr="00D47385" w:rsidRDefault="00D47385" w:rsidP="00F50DA5">
      <w:pPr>
        <w:rPr>
          <w:b/>
        </w:rPr>
      </w:pPr>
    </w:p>
    <w:p w:rsidR="00D47385" w:rsidRPr="00D47385" w:rsidRDefault="00476BFC" w:rsidP="00F50DA5">
      <w:pPr>
        <w:rPr>
          <w:b/>
        </w:rPr>
      </w:pPr>
      <w:r>
        <w:rPr>
          <w:b/>
          <w:noProof/>
        </w:rPr>
        <w:drawing>
          <wp:anchor distT="0" distB="0" distL="114300" distR="114300" simplePos="0" relativeHeight="251660288" behindDoc="0" locked="0" layoutInCell="1" allowOverlap="1">
            <wp:simplePos x="0" y="0"/>
            <wp:positionH relativeFrom="column">
              <wp:posOffset>4075430</wp:posOffset>
            </wp:positionH>
            <wp:positionV relativeFrom="paragraph">
              <wp:posOffset>179705</wp:posOffset>
            </wp:positionV>
            <wp:extent cx="1508125" cy="739140"/>
            <wp:effectExtent l="19050" t="0" r="0" b="0"/>
            <wp:wrapThrough wrapText="bothSides">
              <wp:wrapPolygon edited="0">
                <wp:start x="-273" y="0"/>
                <wp:lineTo x="-273" y="21155"/>
                <wp:lineTo x="21555" y="21155"/>
                <wp:lineTo x="21555" y="0"/>
                <wp:lineTo x="-273" y="0"/>
              </wp:wrapPolygon>
            </wp:wrapThrough>
            <wp:docPr id="15" name="Picture 5" descr="C:\Documents and Settings\jkelly.ENVIROCENTRE\Local Settings\Temporary Internet Files\Content.Word\B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jkelly.ENVIROCENTRE\Local Settings\Temporary Internet Files\Content.Word\BB_rgb.jpg"/>
                    <pic:cNvPicPr>
                      <a:picLocks noChangeAspect="1" noChangeArrowheads="1"/>
                    </pic:cNvPicPr>
                  </pic:nvPicPr>
                  <pic:blipFill>
                    <a:blip r:embed="rId12" cstate="print"/>
                    <a:srcRect/>
                    <a:stretch>
                      <a:fillRect/>
                    </a:stretch>
                  </pic:blipFill>
                  <pic:spPr bwMode="auto">
                    <a:xfrm>
                      <a:off x="0" y="0"/>
                      <a:ext cx="1508125" cy="739140"/>
                    </a:xfrm>
                    <a:prstGeom prst="rect">
                      <a:avLst/>
                    </a:prstGeom>
                    <a:noFill/>
                    <a:ln w="9525">
                      <a:noFill/>
                      <a:miter lim="800000"/>
                      <a:headEnd/>
                      <a:tailEnd/>
                    </a:ln>
                  </pic:spPr>
                </pic:pic>
              </a:graphicData>
            </a:graphic>
          </wp:anchor>
        </w:drawing>
      </w:r>
      <w:r>
        <w:rPr>
          <w:b/>
          <w:noProof/>
        </w:rPr>
        <w:drawing>
          <wp:anchor distT="0" distB="0" distL="114300" distR="114300" simplePos="0" relativeHeight="251659264" behindDoc="0" locked="0" layoutInCell="1" allowOverlap="1">
            <wp:simplePos x="0" y="0"/>
            <wp:positionH relativeFrom="column">
              <wp:posOffset>-107950</wp:posOffset>
            </wp:positionH>
            <wp:positionV relativeFrom="paragraph">
              <wp:posOffset>215900</wp:posOffset>
            </wp:positionV>
            <wp:extent cx="2938145" cy="690245"/>
            <wp:effectExtent l="19050" t="0" r="0" b="0"/>
            <wp:wrapThrough wrapText="bothSides">
              <wp:wrapPolygon edited="0">
                <wp:start x="-140" y="0"/>
                <wp:lineTo x="-140" y="20865"/>
                <wp:lineTo x="21567" y="20865"/>
                <wp:lineTo x="21567" y="0"/>
                <wp:lineTo x="-140" y="0"/>
              </wp:wrapPolygon>
            </wp:wrapThrough>
            <wp:docPr id="14" name="Picture 4" descr="K:\20818p ISI 2\Logos\logo - black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20818p ISI 2\Logos\logo - black on white.jpg"/>
                    <pic:cNvPicPr>
                      <a:picLocks noChangeAspect="1" noChangeArrowheads="1"/>
                    </pic:cNvPicPr>
                  </pic:nvPicPr>
                  <pic:blipFill>
                    <a:blip r:embed="rId13" cstate="print"/>
                    <a:srcRect l="5335" t="13462" r="5612" b="13461"/>
                    <a:stretch>
                      <a:fillRect/>
                    </a:stretch>
                  </pic:blipFill>
                  <pic:spPr bwMode="auto">
                    <a:xfrm>
                      <a:off x="0" y="0"/>
                      <a:ext cx="2938145" cy="690245"/>
                    </a:xfrm>
                    <a:prstGeom prst="rect">
                      <a:avLst/>
                    </a:prstGeom>
                    <a:noFill/>
                    <a:ln w="9525">
                      <a:noFill/>
                      <a:miter lim="800000"/>
                      <a:headEnd/>
                      <a:tailEnd/>
                    </a:ln>
                  </pic:spPr>
                </pic:pic>
              </a:graphicData>
            </a:graphic>
          </wp:anchor>
        </w:drawing>
      </w:r>
      <w:r w:rsidR="00D47385" w:rsidRPr="00D47385">
        <w:rPr>
          <w:b/>
        </w:rPr>
        <w:t>John Kelly</w:t>
      </w:r>
      <w:r w:rsidR="00D47385" w:rsidRPr="00D47385">
        <w:rPr>
          <w:b/>
        </w:rPr>
        <w:tab/>
      </w:r>
      <w:r w:rsidR="00D47385" w:rsidRPr="00D47385">
        <w:rPr>
          <w:b/>
        </w:rPr>
        <w:tab/>
      </w:r>
      <w:r w:rsidR="00D47385" w:rsidRPr="00D47385">
        <w:rPr>
          <w:b/>
        </w:rPr>
        <w:tab/>
      </w:r>
      <w:r w:rsidR="00D47385" w:rsidRPr="00D47385">
        <w:rPr>
          <w:b/>
        </w:rPr>
        <w:tab/>
      </w:r>
      <w:r w:rsidR="00D47385" w:rsidRPr="00D47385">
        <w:rPr>
          <w:b/>
        </w:rPr>
        <w:tab/>
      </w:r>
      <w:r w:rsidR="00D47385" w:rsidRPr="00D47385">
        <w:rPr>
          <w:b/>
        </w:rPr>
        <w:tab/>
      </w:r>
      <w:r w:rsidR="00D47385" w:rsidRPr="00D47385">
        <w:rPr>
          <w:b/>
        </w:rPr>
        <w:tab/>
      </w:r>
      <w:r>
        <w:rPr>
          <w:b/>
        </w:rPr>
        <w:tab/>
      </w:r>
      <w:r w:rsidR="00D47385" w:rsidRPr="00D47385">
        <w:rPr>
          <w:b/>
        </w:rPr>
        <w:t>Carol Marks</w:t>
      </w:r>
      <w:r w:rsidR="00FB773C">
        <w:rPr>
          <w:b/>
        </w:rPr>
        <w:tab/>
      </w:r>
    </w:p>
    <w:sectPr w:rsidR="00D47385" w:rsidRPr="00D47385" w:rsidSect="00707D5D">
      <w:head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A69" w:rsidRDefault="00E85A69" w:rsidP="00A55EBE">
      <w:pPr>
        <w:spacing w:after="0" w:line="240" w:lineRule="auto"/>
      </w:pPr>
      <w:r>
        <w:separator/>
      </w:r>
    </w:p>
  </w:endnote>
  <w:endnote w:type="continuationSeparator" w:id="0">
    <w:p w:rsidR="00E85A69" w:rsidRDefault="00E85A69" w:rsidP="00A55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A69" w:rsidRDefault="00E85A69" w:rsidP="00A55EBE">
      <w:pPr>
        <w:spacing w:after="0" w:line="240" w:lineRule="auto"/>
      </w:pPr>
      <w:r>
        <w:separator/>
      </w:r>
    </w:p>
  </w:footnote>
  <w:footnote w:type="continuationSeparator" w:id="0">
    <w:p w:rsidR="00E85A69" w:rsidRDefault="00E85A69" w:rsidP="00A55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713"/>
      <w:gridCol w:w="2877"/>
    </w:tblGrid>
    <w:tr w:rsidR="00476BFC">
      <w:tc>
        <w:tcPr>
          <w:tcW w:w="3500" w:type="pct"/>
          <w:tcBorders>
            <w:bottom w:val="single" w:sz="4" w:space="0" w:color="auto"/>
          </w:tcBorders>
          <w:vAlign w:val="bottom"/>
        </w:tcPr>
        <w:p w:rsidR="00476BFC" w:rsidRPr="00A8207B" w:rsidRDefault="00476BFC" w:rsidP="00A55EBE">
          <w:pPr>
            <w:rPr>
              <w:b/>
              <w:sz w:val="28"/>
              <w:szCs w:val="28"/>
            </w:rPr>
          </w:pPr>
          <w:r w:rsidRPr="00A8207B">
            <w:rPr>
              <w:b/>
              <w:sz w:val="28"/>
              <w:szCs w:val="28"/>
            </w:rPr>
            <w:t>Horticulture Code of Good Practice – Update Notice</w:t>
          </w:r>
        </w:p>
        <w:p w:rsidR="00476BFC" w:rsidRDefault="00476BFC">
          <w:pPr>
            <w:pStyle w:val="Header"/>
            <w:jc w:val="right"/>
            <w:rPr>
              <w:bCs/>
              <w:noProof/>
              <w:color w:val="76923C" w:themeColor="accent3" w:themeShade="BF"/>
              <w:sz w:val="24"/>
              <w:szCs w:val="24"/>
            </w:rPr>
          </w:pPr>
        </w:p>
      </w:tc>
      <w:tc>
        <w:tcPr>
          <w:tcW w:w="1500" w:type="pct"/>
          <w:tcBorders>
            <w:bottom w:val="single" w:sz="4" w:space="0" w:color="943634" w:themeColor="accent2" w:themeShade="BF"/>
          </w:tcBorders>
          <w:shd w:val="clear" w:color="auto" w:fill="943634" w:themeFill="accent2" w:themeFillShade="BF"/>
          <w:vAlign w:val="bottom"/>
        </w:tcPr>
        <w:p w:rsidR="00476BFC" w:rsidRDefault="00476BFC" w:rsidP="00A55EBE">
          <w:pPr>
            <w:pStyle w:val="Header"/>
            <w:rPr>
              <w:color w:val="FFFFFF" w:themeColor="background1"/>
            </w:rPr>
          </w:pPr>
          <w:r>
            <w:rPr>
              <w:color w:val="FFFFFF" w:themeColor="background1"/>
            </w:rPr>
            <w:t xml:space="preserve">15 </w:t>
          </w:r>
          <w:sdt>
            <w:sdtPr>
              <w:rPr>
                <w:color w:val="FFFFFF" w:themeColor="background1"/>
              </w:rPr>
              <w:alias w:val="Date"/>
              <w:id w:val="77677290"/>
              <w:placeholder>
                <w:docPart w:val="D767EE6D85EC4C2DB8FE8661149D9241"/>
              </w:placeholder>
              <w:dataBinding w:prefixMappings="xmlns:ns0='http://schemas.microsoft.com/office/2006/coverPageProps'" w:xpath="/ns0:CoverPageProperties[1]/ns0:PublishDate[1]" w:storeItemID="{55AF091B-3C7A-41E3-B477-F2FDAA23CFDA}"/>
              <w:date w:fullDate="2011-02-01T00:00:00Z">
                <w:dateFormat w:val="MMMM d, yyyy"/>
                <w:lid w:val="en-US"/>
                <w:storeMappedDataAs w:val="dateTime"/>
                <w:calendar w:val="gregorian"/>
              </w:date>
            </w:sdtPr>
            <w:sdtContent>
              <w:r w:rsidR="004C620E">
                <w:rPr>
                  <w:color w:val="FFFFFF" w:themeColor="background1"/>
                </w:rPr>
                <w:t>February 1, 2011</w:t>
              </w:r>
            </w:sdtContent>
          </w:sdt>
        </w:p>
      </w:tc>
    </w:tr>
  </w:tbl>
  <w:p w:rsidR="00476BFC" w:rsidRDefault="00476B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E5BD4"/>
    <w:multiLevelType w:val="hybridMultilevel"/>
    <w:tmpl w:val="CFD8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106C6"/>
    <w:rsid w:val="00022095"/>
    <w:rsid w:val="000354D1"/>
    <w:rsid w:val="000458EF"/>
    <w:rsid w:val="0005581E"/>
    <w:rsid w:val="00092E2C"/>
    <w:rsid w:val="000D39E9"/>
    <w:rsid w:val="000E417B"/>
    <w:rsid w:val="000E7413"/>
    <w:rsid w:val="00130474"/>
    <w:rsid w:val="001475B0"/>
    <w:rsid w:val="00187F3D"/>
    <w:rsid w:val="00190B52"/>
    <w:rsid w:val="001A0EF5"/>
    <w:rsid w:val="001A2EA9"/>
    <w:rsid w:val="001B3DE1"/>
    <w:rsid w:val="002308FB"/>
    <w:rsid w:val="00276555"/>
    <w:rsid w:val="002A0E8F"/>
    <w:rsid w:val="002C71B7"/>
    <w:rsid w:val="002D6F02"/>
    <w:rsid w:val="003149D1"/>
    <w:rsid w:val="003161AD"/>
    <w:rsid w:val="00317664"/>
    <w:rsid w:val="00354208"/>
    <w:rsid w:val="003723E6"/>
    <w:rsid w:val="003A42CF"/>
    <w:rsid w:val="003A47F5"/>
    <w:rsid w:val="003C5EDE"/>
    <w:rsid w:val="004106C6"/>
    <w:rsid w:val="00476BFC"/>
    <w:rsid w:val="004776E0"/>
    <w:rsid w:val="004B35FA"/>
    <w:rsid w:val="004C620E"/>
    <w:rsid w:val="00503598"/>
    <w:rsid w:val="00503793"/>
    <w:rsid w:val="00535E39"/>
    <w:rsid w:val="0057182A"/>
    <w:rsid w:val="00571D1E"/>
    <w:rsid w:val="00582271"/>
    <w:rsid w:val="00583FAB"/>
    <w:rsid w:val="005B7505"/>
    <w:rsid w:val="005C0F01"/>
    <w:rsid w:val="005D7C03"/>
    <w:rsid w:val="005E13DC"/>
    <w:rsid w:val="005E17CB"/>
    <w:rsid w:val="005E25EB"/>
    <w:rsid w:val="005F66F0"/>
    <w:rsid w:val="00617B74"/>
    <w:rsid w:val="00651F74"/>
    <w:rsid w:val="00653681"/>
    <w:rsid w:val="006741C3"/>
    <w:rsid w:val="00686916"/>
    <w:rsid w:val="006911B3"/>
    <w:rsid w:val="00697DFE"/>
    <w:rsid w:val="006A4DA9"/>
    <w:rsid w:val="006D62E5"/>
    <w:rsid w:val="00707D5D"/>
    <w:rsid w:val="00731B3E"/>
    <w:rsid w:val="0079545E"/>
    <w:rsid w:val="007B1FE9"/>
    <w:rsid w:val="007C6071"/>
    <w:rsid w:val="007F6F13"/>
    <w:rsid w:val="008040F6"/>
    <w:rsid w:val="00816925"/>
    <w:rsid w:val="00824AC2"/>
    <w:rsid w:val="008418EF"/>
    <w:rsid w:val="00866411"/>
    <w:rsid w:val="00890038"/>
    <w:rsid w:val="008A38F3"/>
    <w:rsid w:val="00907945"/>
    <w:rsid w:val="009172F9"/>
    <w:rsid w:val="0092165C"/>
    <w:rsid w:val="0092543E"/>
    <w:rsid w:val="00963E9C"/>
    <w:rsid w:val="0097029A"/>
    <w:rsid w:val="00987837"/>
    <w:rsid w:val="0099277B"/>
    <w:rsid w:val="00996DB3"/>
    <w:rsid w:val="009D746E"/>
    <w:rsid w:val="009E64B0"/>
    <w:rsid w:val="009F2FD5"/>
    <w:rsid w:val="00A20441"/>
    <w:rsid w:val="00A55EBE"/>
    <w:rsid w:val="00A8207B"/>
    <w:rsid w:val="00A925B3"/>
    <w:rsid w:val="00A92758"/>
    <w:rsid w:val="00AB246E"/>
    <w:rsid w:val="00AB5AB5"/>
    <w:rsid w:val="00AD5917"/>
    <w:rsid w:val="00AD7FCF"/>
    <w:rsid w:val="00B16CFD"/>
    <w:rsid w:val="00B2614C"/>
    <w:rsid w:val="00B47FE8"/>
    <w:rsid w:val="00B91843"/>
    <w:rsid w:val="00BA787E"/>
    <w:rsid w:val="00BC7AFE"/>
    <w:rsid w:val="00BD5565"/>
    <w:rsid w:val="00C5296F"/>
    <w:rsid w:val="00CA2134"/>
    <w:rsid w:val="00CC4B92"/>
    <w:rsid w:val="00CD0C64"/>
    <w:rsid w:val="00CD214A"/>
    <w:rsid w:val="00CF1C76"/>
    <w:rsid w:val="00CF3A7C"/>
    <w:rsid w:val="00D01FF2"/>
    <w:rsid w:val="00D077EA"/>
    <w:rsid w:val="00D47385"/>
    <w:rsid w:val="00D64BEA"/>
    <w:rsid w:val="00DB0DA0"/>
    <w:rsid w:val="00E15397"/>
    <w:rsid w:val="00E76306"/>
    <w:rsid w:val="00E85A69"/>
    <w:rsid w:val="00EB0062"/>
    <w:rsid w:val="00EE1ABD"/>
    <w:rsid w:val="00EF7A81"/>
    <w:rsid w:val="00F142D0"/>
    <w:rsid w:val="00F303F1"/>
    <w:rsid w:val="00F3146E"/>
    <w:rsid w:val="00F35512"/>
    <w:rsid w:val="00F50DA5"/>
    <w:rsid w:val="00F528CF"/>
    <w:rsid w:val="00F532E7"/>
    <w:rsid w:val="00F951D2"/>
    <w:rsid w:val="00FB38EB"/>
    <w:rsid w:val="00FB773C"/>
    <w:rsid w:val="00FE04E5"/>
    <w:rsid w:val="00FE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5D"/>
  </w:style>
  <w:style w:type="paragraph" w:styleId="Heading3">
    <w:name w:val="heading 3"/>
    <w:basedOn w:val="Normal"/>
    <w:next w:val="Normal"/>
    <w:link w:val="Heading3Char"/>
    <w:uiPriority w:val="9"/>
    <w:unhideWhenUsed/>
    <w:qFormat/>
    <w:rsid w:val="005B75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106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06C6"/>
    <w:rPr>
      <w:rFonts w:ascii="Times New Roman" w:eastAsia="Times New Roman" w:hAnsi="Times New Roman" w:cs="Times New Roman"/>
      <w:b/>
      <w:bCs/>
      <w:sz w:val="24"/>
      <w:szCs w:val="24"/>
    </w:rPr>
  </w:style>
  <w:style w:type="paragraph" w:customStyle="1" w:styleId="EnviroCentrelettertext">
    <w:name w:val="EnviroCentre letter text"/>
    <w:basedOn w:val="Normal"/>
    <w:rsid w:val="00503793"/>
    <w:pPr>
      <w:spacing w:after="0" w:line="300" w:lineRule="auto"/>
    </w:pPr>
    <w:rPr>
      <w:rFonts w:ascii="Tahoma" w:eastAsia="Times New Roman" w:hAnsi="Tahoma" w:cs="Times New Roman"/>
      <w:spacing w:val="-5"/>
      <w:sz w:val="20"/>
      <w:szCs w:val="20"/>
    </w:rPr>
  </w:style>
  <w:style w:type="paragraph" w:customStyle="1" w:styleId="EnviroCentreletteraddresstext">
    <w:name w:val="EnviroCentre letter address text"/>
    <w:basedOn w:val="EnviroCentrelettertext"/>
    <w:rsid w:val="00503793"/>
    <w:pPr>
      <w:spacing w:line="240" w:lineRule="auto"/>
    </w:pPr>
  </w:style>
  <w:style w:type="character" w:customStyle="1" w:styleId="Heading3Char">
    <w:name w:val="Heading 3 Char"/>
    <w:basedOn w:val="DefaultParagraphFont"/>
    <w:link w:val="Heading3"/>
    <w:uiPriority w:val="9"/>
    <w:rsid w:val="005B750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B7505"/>
    <w:rPr>
      <w:i/>
      <w:iCs/>
    </w:rPr>
  </w:style>
  <w:style w:type="character" w:styleId="Hyperlink">
    <w:name w:val="Hyperlink"/>
    <w:basedOn w:val="DefaultParagraphFont"/>
    <w:uiPriority w:val="99"/>
    <w:unhideWhenUsed/>
    <w:rsid w:val="00D47385"/>
    <w:rPr>
      <w:color w:val="0000FF" w:themeColor="hyperlink"/>
      <w:u w:val="single"/>
    </w:rPr>
  </w:style>
  <w:style w:type="paragraph" w:styleId="BalloonText">
    <w:name w:val="Balloon Text"/>
    <w:basedOn w:val="Normal"/>
    <w:link w:val="BalloonTextChar"/>
    <w:uiPriority w:val="99"/>
    <w:semiHidden/>
    <w:unhideWhenUsed/>
    <w:rsid w:val="00A5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BE"/>
    <w:rPr>
      <w:rFonts w:ascii="Tahoma" w:hAnsi="Tahoma" w:cs="Tahoma"/>
      <w:sz w:val="16"/>
      <w:szCs w:val="16"/>
    </w:rPr>
  </w:style>
  <w:style w:type="paragraph" w:styleId="Header">
    <w:name w:val="header"/>
    <w:basedOn w:val="Normal"/>
    <w:link w:val="HeaderChar"/>
    <w:uiPriority w:val="99"/>
    <w:unhideWhenUsed/>
    <w:rsid w:val="00A5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BE"/>
  </w:style>
  <w:style w:type="paragraph" w:styleId="Footer">
    <w:name w:val="footer"/>
    <w:basedOn w:val="Normal"/>
    <w:link w:val="FooterChar"/>
    <w:uiPriority w:val="99"/>
    <w:semiHidden/>
    <w:unhideWhenUsed/>
    <w:rsid w:val="00A55E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5EBE"/>
  </w:style>
  <w:style w:type="paragraph" w:styleId="ListParagraph">
    <w:name w:val="List Paragraph"/>
    <w:basedOn w:val="Normal"/>
    <w:uiPriority w:val="34"/>
    <w:qFormat/>
    <w:rsid w:val="00AD7FCF"/>
    <w:pPr>
      <w:ind w:left="720"/>
      <w:contextualSpacing/>
    </w:pPr>
  </w:style>
</w:styles>
</file>

<file path=word/webSettings.xml><?xml version="1.0" encoding="utf-8"?>
<w:webSettings xmlns:r="http://schemas.openxmlformats.org/officeDocument/2006/relationships" xmlns:w="http://schemas.openxmlformats.org/wordprocessingml/2006/main">
  <w:divs>
    <w:div w:id="436877686">
      <w:bodyDiv w:val="1"/>
      <w:marLeft w:val="0"/>
      <w:marRight w:val="0"/>
      <w:marTop w:val="0"/>
      <w:marBottom w:val="0"/>
      <w:divBdr>
        <w:top w:val="none" w:sz="0" w:space="0" w:color="auto"/>
        <w:left w:val="none" w:sz="0" w:space="0" w:color="auto"/>
        <w:bottom w:val="none" w:sz="0" w:space="0" w:color="auto"/>
        <w:right w:val="none" w:sz="0" w:space="0" w:color="auto"/>
      </w:divBdr>
    </w:div>
    <w:div w:id="822281843">
      <w:bodyDiv w:val="1"/>
      <w:marLeft w:val="0"/>
      <w:marRight w:val="0"/>
      <w:marTop w:val="0"/>
      <w:marBottom w:val="0"/>
      <w:divBdr>
        <w:top w:val="none" w:sz="0" w:space="0" w:color="auto"/>
        <w:left w:val="none" w:sz="0" w:space="0" w:color="auto"/>
        <w:bottom w:val="none" w:sz="0" w:space="0" w:color="auto"/>
        <w:right w:val="none" w:sz="0" w:space="0" w:color="auto"/>
      </w:divBdr>
    </w:div>
    <w:div w:id="13794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invasivespeciesirelan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vasivespeciesirelan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67EE6D85EC4C2DB8FE8661149D9241"/>
        <w:category>
          <w:name w:val="General"/>
          <w:gallery w:val="placeholder"/>
        </w:category>
        <w:types>
          <w:type w:val="bbPlcHdr"/>
        </w:types>
        <w:behaviors>
          <w:behavior w:val="content"/>
        </w:behaviors>
        <w:guid w:val="{548B2A10-5F6C-467E-AE2A-86B5D82A7501}"/>
      </w:docPartPr>
      <w:docPartBody>
        <w:p w:rsidR="00114966" w:rsidRDefault="00114966" w:rsidP="00114966">
          <w:pPr>
            <w:pStyle w:val="D767EE6D85EC4C2DB8FE8661149D9241"/>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14966"/>
    <w:rsid w:val="00114966"/>
    <w:rsid w:val="002636DA"/>
    <w:rsid w:val="00445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EE001EE05E4094BA4D66540DEDDFD8">
    <w:name w:val="D6EE001EE05E4094BA4D66540DEDDFD8"/>
    <w:rsid w:val="00114966"/>
  </w:style>
  <w:style w:type="paragraph" w:customStyle="1" w:styleId="D767EE6D85EC4C2DB8FE8661149D9241">
    <w:name w:val="D767EE6D85EC4C2DB8FE8661149D9241"/>
    <w:rsid w:val="001149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62546-7C08-4C0E-846E-76D42634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Kelly</dc:creator>
  <cp:keywords/>
  <dc:description/>
  <cp:lastModifiedBy>John Kelly</cp:lastModifiedBy>
  <cp:revision>2</cp:revision>
  <cp:lastPrinted>2011-02-15T16:54:00Z</cp:lastPrinted>
  <dcterms:created xsi:type="dcterms:W3CDTF">2011-02-18T13:48:00Z</dcterms:created>
  <dcterms:modified xsi:type="dcterms:W3CDTF">2011-02-18T13:48:00Z</dcterms:modified>
</cp:coreProperties>
</file>